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KOOSKÕLASTATUD</w:t>
      </w:r>
    </w:p>
    <w:p>
      <w:pPr>
        <w:pStyle w:val="Normal"/>
        <w:jc w:val="right"/>
        <w:rPr/>
      </w:pPr>
      <w:r>
        <w:rPr/>
        <w:t>Terviseameti Ida regionaalosakond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2024. TOILA SUPLUSKOHA SEIREKALENDER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9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46"/>
        <w:gridCol w:w="1483"/>
        <w:gridCol w:w="1483"/>
        <w:gridCol w:w="1023"/>
        <w:gridCol w:w="125"/>
        <w:gridCol w:w="1438"/>
      </w:tblGrid>
      <w:tr>
        <w:trPr>
          <w:trHeight w:val="45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Supluskoha nimi: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</w:rPr>
              <w:t>Toila supluskoht</w:t>
            </w:r>
          </w:p>
        </w:tc>
      </w:tr>
      <w:tr>
        <w:trPr>
          <w:trHeight w:val="45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Supluskoha valdaja: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Toila Vallavalitsus</w:t>
            </w:r>
          </w:p>
          <w:p>
            <w:pPr>
              <w:pStyle w:val="Normal"/>
              <w:rPr/>
            </w:pPr>
            <w:r>
              <w:rPr/>
              <w:t>Pikk13a, Toila, tel 3369845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E-post: toilavv</w:t>
            </w:r>
            <w:r>
              <w:rPr>
                <w:lang w:val="en-US"/>
              </w:rPr>
              <w:t>@toila.ee</w:t>
            </w:r>
          </w:p>
        </w:tc>
      </w:tr>
      <w:tr>
        <w:trPr>
          <w:trHeight w:val="45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Suplushooaja periood: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01.06.2024 – 31.08.2024</w:t>
            </w:r>
          </w:p>
        </w:tc>
      </w:tr>
      <w:tr>
        <w:trPr>
          <w:trHeight w:val="45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Proovivõtukoha nimi: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Toila rand</w:t>
            </w:r>
          </w:p>
        </w:tc>
      </w:tr>
      <w:tr>
        <w:trPr>
          <w:trHeight w:val="40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Proovivõtukoha asukoht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200 m vetelpäästetornist vasakult</w:t>
            </w:r>
          </w:p>
        </w:tc>
      </w:tr>
      <w:tr>
        <w:trPr>
          <w:trHeight w:val="405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Proovide võtmise kuupäev</w:t>
            </w:r>
          </w:p>
        </w:tc>
      </w:tr>
      <w:tr>
        <w:trPr>
          <w:trHeight w:val="423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530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Planeeritav proovivõtu aeg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21.05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Terviseamet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18.06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Terviseamet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16.07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valdaja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13.08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valdaja</w:t>
            </w:r>
          </w:p>
        </w:tc>
      </w:tr>
      <w:tr>
        <w:trPr>
          <w:trHeight w:val="530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Tegelik aeg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  <w:tr>
        <w:trPr>
          <w:trHeight w:val="457" w:hRule="atLeast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Suplusvee kvaliteedi näitajad</w:t>
            </w:r>
          </w:p>
        </w:tc>
      </w:tr>
      <w:tr>
        <w:trPr>
          <w:trHeight w:val="441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Soole enterokokid ( PMÜ/100 ml 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Escherichia coli</w:t>
            </w:r>
            <w:r>
              <w:rPr/>
              <w:t xml:space="preserve"> ( PMÜ/100 ml)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70" w:hRule="atLeast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Visuaalne vaatlus (potentsiaalselt toksiliste vetikate esinemine, tõrvased jäägid, klaasi-, plastiku-, kummi- ja muud jäätmed)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Vastavalt sotsiaalministri 03.10.2019 määruse nr 63 „</w:t>
      </w:r>
      <w:hyperlink r:id="rId2">
        <w:r>
          <w:rPr>
            <w:rStyle w:val="InternetLink"/>
          </w:rPr>
          <w:t>Nõuded suplusveele ja supelrannale</w:t>
        </w:r>
      </w:hyperlink>
      <w:r>
        <w:rPr/>
        <w:t>“ (edaspidi määrus nr 63) § 5 kohaselt on supluskoha omanik või valdaja kohustatud korraldama suplusvee seire vastavalt seirekalendrile: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Suplushooaja jooksul, arvestades sinna hulka ka enne hooaja algust võetud proovi, tuleb võtta minimaalselt 4 proovi.</w:t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Suplusvee seire peab toimuma vastavalt seirekalendrile või hiljemalt neli päeva peale seirekalendris märgitud kuupäeva. </w:t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Juhul kui tekib takistusi suplusvee proovide võtmisel või otsustatakse suplusvee proovide võtmine lõpetada tuleb sellest viivitamatult teavitada Terviseameti Ida regionaalosakonda: </w:t>
      </w:r>
      <w:r>
        <w:rPr>
          <w:color w:val="333333"/>
          <w:shd w:fill="FFFFFF" w:val="clear"/>
        </w:rPr>
        <w:t>Kalevi 10, Kohtla-Järve</w:t>
      </w:r>
      <w:r>
        <w:rPr>
          <w:rFonts w:eastAsia="Calibri"/>
          <w:lang w:eastAsia="en-US"/>
        </w:rPr>
        <w:t xml:space="preserve"> </w:t>
      </w:r>
      <w:r>
        <w:rPr>
          <w:color w:val="333333"/>
          <w:shd w:fill="FFFFFF" w:val="clear"/>
        </w:rPr>
        <w:t xml:space="preserve">30322, </w:t>
      </w:r>
      <w:r>
        <w:rPr>
          <w:rFonts w:eastAsia="Calibri"/>
          <w:lang w:eastAsia="en-US"/>
        </w:rPr>
        <w:t>telefon</w:t>
      </w:r>
      <w:r>
        <w:rPr>
          <w:color w:val="333333"/>
          <w:shd w:fill="FFFFFF" w:val="clear"/>
        </w:rPr>
        <w:t xml:space="preserve"> 505 3776</w:t>
      </w:r>
      <w:r>
        <w:rPr>
          <w:rFonts w:eastAsia="Calibri"/>
          <w:lang w:eastAsia="en-US"/>
        </w:rPr>
        <w:t xml:space="preserve"> või 554 8431, info@terviseamet.ee</w:t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/>
      </w:pPr>
      <w:r>
        <w:rPr>
          <w:rFonts w:eastAsia="Calibri"/>
          <w:lang w:eastAsia="en-US"/>
        </w:rPr>
        <w:t>Juhul kui seirekalendris märgitud seireproovi tulemus ületab määruse 63 lisa 1 punktis 5 sätestatud kontrollväärtusi näitajate s</w:t>
      </w:r>
      <w:r>
        <w:rPr>
          <w:rFonts w:eastAsia="Calibri"/>
          <w:iCs/>
          <w:lang w:eastAsia="en-US"/>
        </w:rPr>
        <w:t>oole enterokokid</w:t>
      </w:r>
      <w:r>
        <w:rPr>
          <w:rFonts w:eastAsia="Calibri"/>
          <w:lang w:eastAsia="en-US"/>
        </w:rPr>
        <w:t xml:space="preserve"> või </w:t>
      </w:r>
      <w:r>
        <w:rPr>
          <w:rFonts w:eastAsia="Calibri"/>
          <w:i/>
          <w:iCs/>
          <w:lang w:eastAsia="en-US"/>
        </w:rPr>
        <w:t xml:space="preserve">Escherichia coli </w:t>
      </w:r>
      <w:r>
        <w:rPr>
          <w:rFonts w:eastAsia="Calibri"/>
          <w:iCs/>
          <w:lang w:eastAsia="en-US"/>
        </w:rPr>
        <w:t>osas, siis on</w:t>
      </w:r>
      <w:r>
        <w:rPr>
          <w:rFonts w:eastAsia="Calibri"/>
          <w:lang w:eastAsia="en-US"/>
        </w:rPr>
        <w:t xml:space="preserve"> soovitatav võtta lisaproov ja seejärel olenevalt lisaproovi tulemusest asendusproov.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>
      <w:pPr>
        <w:pStyle w:val="Normal"/>
        <w:numPr>
          <w:ilvl w:val="0"/>
          <w:numId w:val="1"/>
        </w:numPr>
        <w:spacing w:lineRule="auto" w:line="254" w:before="0" w:after="160"/>
        <w:contextualSpacing/>
        <w:jc w:val="both"/>
        <w:rPr/>
      </w:pPr>
      <w:r>
        <w:rPr>
          <w:rFonts w:eastAsia="Calibri"/>
          <w:lang w:eastAsia="en-US"/>
        </w:rPr>
        <w:t>Suplusvee proovide tulemused tuleb edastada Terviseametile järgmise tööpäeva jooksul peale tulemuste teada saamist:</w:t>
      </w:r>
    </w:p>
    <w:p>
      <w:pPr>
        <w:pStyle w:val="Normal"/>
        <w:numPr>
          <w:ilvl w:val="1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Terviseameti kohalikule regionaalosakonnale: Terviseameti Ida regionaalosakond, Kalevi 10, Kohtla-Järve 30322,  telefon 505 3776 või 554 8431, info@terviseamet.ee; </w:t>
      </w:r>
    </w:p>
    <w:p>
      <w:pPr>
        <w:pStyle w:val="Normal"/>
        <w:numPr>
          <w:ilvl w:val="1"/>
          <w:numId w:val="1"/>
        </w:numPr>
        <w:spacing w:lineRule="auto" w:line="254" w:before="0" w:after="160"/>
        <w:contextualSpacing/>
        <w:jc w:val="both"/>
        <w:rPr/>
      </w:pPr>
      <w:r>
        <w:rPr>
          <w:rFonts w:eastAsia="Calibri"/>
          <w:lang w:eastAsia="en-US"/>
        </w:rPr>
        <w:t>Läbi Vee terviseohutuse infosüsteemi (vajalik kasutajakonto!). Täpsem info:</w:t>
      </w:r>
      <w:r>
        <w:rPr/>
        <w:t xml:space="preserve"> </w:t>
      </w:r>
      <w:hyperlink r:id="rId3">
        <w:r>
          <w:rPr>
            <w:rStyle w:val="InternetLink"/>
          </w:rPr>
          <w:t>https://www.terviseamet.ee/et/keskkonnatervis/ettevotjale-ja-kohalikule-omavalitsusele/supluskohad-ja-ujulad/vee-terviseohutuse</w:t>
        </w:r>
      </w:hyperlink>
      <w:r>
        <w:rPr/>
        <w:t xml:space="preserve"> ;</w:t>
      </w:r>
    </w:p>
    <w:p>
      <w:pPr>
        <w:pStyle w:val="Normal"/>
        <w:numPr>
          <w:ilvl w:val="1"/>
          <w:numId w:val="1"/>
        </w:numPr>
        <w:spacing w:lineRule="auto" w:line="254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Juhul kui proove analüüsitakse Terviseameti laborites, siis anda kirjalik nõusolek kaaskirjal või muul viisil, et antud supluskoha analüüside tulemused võib labor edastada kohe ka terviseameti kohalikule regionaalosakonnale. </w:t>
      </w:r>
    </w:p>
    <w:p>
      <w:pPr>
        <w:pStyle w:val="Normal"/>
        <w:tabs>
          <w:tab w:val="clear" w:pos="708"/>
          <w:tab w:val="center" w:pos="4536" w:leader="none"/>
        </w:tabs>
        <w:jc w:val="both"/>
        <w:rPr/>
      </w:pPr>
      <w:r>
        <w:rPr/>
        <w:t xml:space="preserve"> </w:t>
      </w:r>
      <w:r>
        <w:rPr/>
        <w:tab/>
      </w:r>
    </w:p>
    <w:p>
      <w:pPr>
        <w:pStyle w:val="Normal"/>
        <w:rPr/>
      </w:pPr>
      <w:r>
        <w:rPr/>
        <w:t xml:space="preserve">Kontaktisik, tema kontaktandmed: </w:t>
      </w:r>
    </w:p>
    <w:p>
      <w:pPr>
        <w:pStyle w:val="Normal"/>
        <w:rPr/>
      </w:pPr>
      <w:r>
        <w:rPr/>
        <w:t xml:space="preserve">Mehis Luus,  tel +372 520 9403, </w:t>
      </w:r>
    </w:p>
    <w:p>
      <w:pPr>
        <w:pStyle w:val="Normal"/>
        <w:rPr/>
      </w:pPr>
      <w:r>
        <w:rPr/>
        <w:t xml:space="preserve">e-post: </w:t>
      </w:r>
      <w:hyperlink r:id="rId4">
        <w:r>
          <w:rPr>
            <w:rStyle w:val="InternetLink"/>
            <w:color w:val="000000"/>
            <w:u w:val="none"/>
          </w:rPr>
          <w:t>mehis.luus@toila.ee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Vastutava isiku allkiri: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(allkirjastatud digitaalselt)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08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/>
        <w:lang w:eastAsia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t-EE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et-EE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lang w:eastAsia="en-US"/>
    </w:rPr>
  </w:style>
  <w:style w:type="character" w:styleId="WW8Num1z1" w:customStyle="1">
    <w:name w:val="WW8Num1z1"/>
    <w:qFormat/>
    <w:rPr>
      <w:rFonts w:eastAsia="Calibri"/>
      <w:lang w:eastAsia="en-US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InternetLink" w:customStyle="1">
    <w:name w:val="Internet Link"/>
    <w:rPr>
      <w:color w:val="0563C1"/>
      <w:u w:val="single"/>
    </w:rPr>
  </w:style>
  <w:style w:type="character" w:styleId="VisitedInternetLink" w:customStyle="1">
    <w:name w:val="Visited Internet Link"/>
    <w:rPr>
      <w:color w:val="954F72"/>
      <w:u w:val="single"/>
    </w:rPr>
  </w:style>
  <w:style w:type="character" w:styleId="ListLabel1">
    <w:name w:val="ListLabel 1"/>
    <w:qFormat/>
    <w:rPr>
      <w:rFonts w:eastAsia="Calibri"/>
      <w:lang w:eastAsia="en-US"/>
    </w:rPr>
  </w:style>
  <w:style w:type="character" w:styleId="ListLabel2">
    <w:name w:val="ListLabel 2"/>
    <w:qFormat/>
    <w:rPr>
      <w:rFonts w:eastAsia="Calibri"/>
      <w:lang w:eastAsia="en-US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color w:val="000000"/>
      <w:u w:val="non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08102019004" TargetMode="External"/><Relationship Id="rId3" Type="http://schemas.openxmlformats.org/officeDocument/2006/relationships/hyperlink" Target="https://www.terviseamet.ee/et/keskkonnatervis/ettevotjale-ja-kohalikule-omavalitsusele/supluskohad-ja-ujulad/vee-terviseohutuse " TargetMode="External"/><Relationship Id="rId4" Type="http://schemas.openxmlformats.org/officeDocument/2006/relationships/hyperlink" Target="mailto:mehis.luus@toila.e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LibreOffice/6.2.7.1$Windows_X86_64 LibreOffice_project/23edc44b61b830b7d749943e020e96f5a7df63bf</Application>
  <Pages>2</Pages>
  <Words>358</Words>
  <Characters>2682</Characters>
  <CharactersWithSpaces>2999</CharactersWithSpaces>
  <Paragraphs>51</Paragraphs>
  <Company>TEHIK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2023-04-17T20:16:00Z</dcterms:created>
  <dc:creator>jelena.dmitrijeva</dc:creator>
  <dc:description/>
  <dc:language>et-EE</dc:language>
  <cp:lastModifiedBy/>
  <cp:lastPrinted>2013-04-16T09:25:00Z</cp:lastPrinted>
  <dcterms:modified xsi:type="dcterms:W3CDTF">2024-05-06T09:28:44Z</dcterms:modified>
  <cp:revision>9</cp:revision>
  <dc:subject/>
  <dc:title>Kooskõlastas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TEHIK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1186381858</vt:i4>
  </property>
  <property fmtid="{D5CDD505-2E9C-101B-9397-08002B2CF9AE}" pid="10" name="_AuthorEmail">
    <vt:lpwstr>anna.kalinina@terviseamet.ee</vt:lpwstr>
  </property>
  <property fmtid="{D5CDD505-2E9C-101B-9397-08002B2CF9AE}" pid="11" name="_AuthorEmailDisplayName">
    <vt:lpwstr>Anna Kalinina</vt:lpwstr>
  </property>
  <property fmtid="{D5CDD505-2E9C-101B-9397-08002B2CF9AE}" pid="12" name="_EmailSubject">
    <vt:lpwstr>Suplusvee seire 2024.a (Toila supluskoht)</vt:lpwstr>
  </property>
  <property fmtid="{D5CDD505-2E9C-101B-9397-08002B2CF9AE}" pid="13" name="_NewReviewCycle">
    <vt:lpwstr/>
  </property>
  <property fmtid="{D5CDD505-2E9C-101B-9397-08002B2CF9AE}" pid="14" name="_PreviousAdHocReviewCycleID">
    <vt:i4>944085183</vt:i4>
  </property>
</Properties>
</file>